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636" w:rsidRPr="00D62636" w:rsidRDefault="00D62636" w:rsidP="00D62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62636">
        <w:rPr>
          <w:rFonts w:ascii="Times New Roman" w:hAnsi="Times New Roman" w:cs="Times New Roman"/>
          <w:sz w:val="28"/>
          <w:szCs w:val="28"/>
        </w:rPr>
        <w:t xml:space="preserve">. Экономика и политика России и государств ближнего зарубежья: </w:t>
      </w:r>
      <w:proofErr w:type="spellStart"/>
      <w:r w:rsidRPr="00D62636">
        <w:rPr>
          <w:rFonts w:ascii="Times New Roman" w:hAnsi="Times New Roman" w:cs="Times New Roman"/>
          <w:sz w:val="28"/>
          <w:szCs w:val="28"/>
        </w:rPr>
        <w:t>аналит</w:t>
      </w:r>
      <w:proofErr w:type="spellEnd"/>
      <w:r w:rsidRPr="00D62636">
        <w:rPr>
          <w:rFonts w:ascii="Times New Roman" w:hAnsi="Times New Roman" w:cs="Times New Roman"/>
          <w:sz w:val="28"/>
          <w:szCs w:val="28"/>
        </w:rPr>
        <w:t>. обзор, апр. 2007 / Рос</w:t>
      </w:r>
      <w:proofErr w:type="gramStart"/>
      <w:r w:rsidRPr="00D6263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626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2636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D62636">
        <w:rPr>
          <w:rFonts w:ascii="Times New Roman" w:hAnsi="Times New Roman" w:cs="Times New Roman"/>
          <w:sz w:val="28"/>
          <w:szCs w:val="28"/>
        </w:rPr>
        <w:t xml:space="preserve">кад. наук, Ин-т мировой экономики и </w:t>
      </w:r>
      <w:proofErr w:type="spellStart"/>
      <w:r w:rsidRPr="00D62636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Pr="00D62636">
        <w:rPr>
          <w:rFonts w:ascii="Times New Roman" w:hAnsi="Times New Roman" w:cs="Times New Roman"/>
          <w:sz w:val="28"/>
          <w:szCs w:val="28"/>
        </w:rPr>
        <w:t>. отношений. М.: ИМЭМО, 2007. 39 с.</w:t>
      </w:r>
    </w:p>
    <w:p w:rsidR="00D62636" w:rsidRPr="00D62636" w:rsidRDefault="00D62636" w:rsidP="00D62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6263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62636">
        <w:rPr>
          <w:rFonts w:ascii="Times New Roman" w:hAnsi="Times New Roman" w:cs="Times New Roman"/>
          <w:sz w:val="28"/>
          <w:szCs w:val="28"/>
        </w:rPr>
        <w:t>Валукин</w:t>
      </w:r>
      <w:proofErr w:type="spellEnd"/>
      <w:r w:rsidRPr="00D62636">
        <w:rPr>
          <w:rFonts w:ascii="Times New Roman" w:hAnsi="Times New Roman" w:cs="Times New Roman"/>
          <w:sz w:val="28"/>
          <w:szCs w:val="28"/>
        </w:rPr>
        <w:t xml:space="preserve"> М.Е. Эволюция движений в мужском классическом танце. М.: ГИТИС, 2006. 251 с.</w:t>
      </w:r>
    </w:p>
    <w:p w:rsidR="00D62636" w:rsidRPr="00D62636" w:rsidRDefault="00D62636" w:rsidP="00D62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62636">
        <w:rPr>
          <w:rFonts w:ascii="Times New Roman" w:hAnsi="Times New Roman" w:cs="Times New Roman"/>
          <w:sz w:val="28"/>
          <w:szCs w:val="28"/>
        </w:rPr>
        <w:t>. Ковшиков В.А., Глухов В.П. Психолингвистика: теория речевой деятельности: учеб</w:t>
      </w:r>
      <w:proofErr w:type="gramStart"/>
      <w:r w:rsidRPr="00D6263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626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263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62636">
        <w:rPr>
          <w:rFonts w:ascii="Times New Roman" w:hAnsi="Times New Roman" w:cs="Times New Roman"/>
          <w:sz w:val="28"/>
          <w:szCs w:val="28"/>
        </w:rPr>
        <w:t xml:space="preserve">особие для студентов педвузов. М.: </w:t>
      </w:r>
      <w:proofErr w:type="spellStart"/>
      <w:r w:rsidRPr="00D62636">
        <w:rPr>
          <w:rFonts w:ascii="Times New Roman" w:hAnsi="Times New Roman" w:cs="Times New Roman"/>
          <w:sz w:val="28"/>
          <w:szCs w:val="28"/>
        </w:rPr>
        <w:t>Астрель</w:t>
      </w:r>
      <w:proofErr w:type="spellEnd"/>
      <w:r w:rsidRPr="00D62636">
        <w:rPr>
          <w:rFonts w:ascii="Times New Roman" w:hAnsi="Times New Roman" w:cs="Times New Roman"/>
          <w:sz w:val="28"/>
          <w:szCs w:val="28"/>
        </w:rPr>
        <w:t>; Тверь: АСТ, 2006. 319 с. (Высшая школа).</w:t>
      </w:r>
    </w:p>
    <w:p w:rsidR="00D62636" w:rsidRPr="00D62636" w:rsidRDefault="00D62636" w:rsidP="00D62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62636">
        <w:rPr>
          <w:rFonts w:ascii="Times New Roman" w:hAnsi="Times New Roman" w:cs="Times New Roman"/>
          <w:sz w:val="28"/>
          <w:szCs w:val="28"/>
        </w:rPr>
        <w:t>. Содержание и технологии образования взрослых: проблема опережающего образования: сб. науч. тр. / Ин-т образования взрослых Рос</w:t>
      </w:r>
      <w:proofErr w:type="gramStart"/>
      <w:r w:rsidRPr="00D6263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626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2636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D62636">
        <w:rPr>
          <w:rFonts w:ascii="Times New Roman" w:hAnsi="Times New Roman" w:cs="Times New Roman"/>
          <w:sz w:val="28"/>
          <w:szCs w:val="28"/>
        </w:rPr>
        <w:t>кад. образования; под ред. А.Е. Марона. М.: ИОВ, 2007. 118 с.</w:t>
      </w:r>
    </w:p>
    <w:p w:rsidR="00D62636" w:rsidRPr="00D62636" w:rsidRDefault="00D62636" w:rsidP="00D62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62636">
        <w:rPr>
          <w:rFonts w:ascii="Times New Roman" w:hAnsi="Times New Roman" w:cs="Times New Roman"/>
          <w:sz w:val="28"/>
          <w:szCs w:val="28"/>
        </w:rPr>
        <w:t xml:space="preserve">. Ефимова Т.Н., </w:t>
      </w:r>
      <w:proofErr w:type="spellStart"/>
      <w:r w:rsidRPr="00D62636">
        <w:rPr>
          <w:rFonts w:ascii="Times New Roman" w:hAnsi="Times New Roman" w:cs="Times New Roman"/>
          <w:sz w:val="28"/>
          <w:szCs w:val="28"/>
        </w:rPr>
        <w:t>Кусакин</w:t>
      </w:r>
      <w:proofErr w:type="spellEnd"/>
      <w:r w:rsidRPr="00D62636">
        <w:rPr>
          <w:rFonts w:ascii="Times New Roman" w:hAnsi="Times New Roman" w:cs="Times New Roman"/>
          <w:sz w:val="28"/>
          <w:szCs w:val="28"/>
        </w:rPr>
        <w:t xml:space="preserve"> А.В. Охрана и рациональное использование болот в Республике Марий Эл // Проблемы региональной экологии. 2007. N 1. С. 80 - 86.</w:t>
      </w:r>
    </w:p>
    <w:p w:rsidR="00D62636" w:rsidRPr="00D62636" w:rsidRDefault="00D62636" w:rsidP="00D62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62636">
        <w:rPr>
          <w:rFonts w:ascii="Times New Roman" w:hAnsi="Times New Roman" w:cs="Times New Roman"/>
          <w:sz w:val="28"/>
          <w:szCs w:val="28"/>
        </w:rPr>
        <w:t>. Дальневосточный международный экономический форум (Хабаровск, 5-6 окт. 2006 г.): материалы / Правительство Хабар</w:t>
      </w:r>
      <w:proofErr w:type="gramStart"/>
      <w:r w:rsidRPr="00D6263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626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263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62636">
        <w:rPr>
          <w:rFonts w:ascii="Times New Roman" w:hAnsi="Times New Roman" w:cs="Times New Roman"/>
          <w:sz w:val="28"/>
          <w:szCs w:val="28"/>
        </w:rPr>
        <w:t xml:space="preserve">рая. Хабаровск: Изд-во </w:t>
      </w:r>
      <w:proofErr w:type="spellStart"/>
      <w:r w:rsidRPr="00D62636">
        <w:rPr>
          <w:rFonts w:ascii="Times New Roman" w:hAnsi="Times New Roman" w:cs="Times New Roman"/>
          <w:sz w:val="28"/>
          <w:szCs w:val="28"/>
        </w:rPr>
        <w:t>Тихоокеан</w:t>
      </w:r>
      <w:proofErr w:type="spellEnd"/>
      <w:r w:rsidRPr="00D62636">
        <w:rPr>
          <w:rFonts w:ascii="Times New Roman" w:hAnsi="Times New Roman" w:cs="Times New Roman"/>
          <w:sz w:val="28"/>
          <w:szCs w:val="28"/>
        </w:rPr>
        <w:t>. гос. ун-та, 2006. Т. 1 - 8.</w:t>
      </w:r>
    </w:p>
    <w:p w:rsidR="00D62636" w:rsidRPr="00D62636" w:rsidRDefault="00D62636" w:rsidP="00D62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D62636">
        <w:rPr>
          <w:rFonts w:ascii="Times New Roman" w:hAnsi="Times New Roman" w:cs="Times New Roman"/>
          <w:sz w:val="28"/>
          <w:szCs w:val="28"/>
        </w:rPr>
        <w:t>. О внесении изменений в статью 30 закона Ненецкого автономного округа "О государственной службе Ненецкого автономного округа": Закон Ненец</w:t>
      </w:r>
      <w:proofErr w:type="gramStart"/>
      <w:r w:rsidRPr="00D6263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626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2636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D62636">
        <w:rPr>
          <w:rFonts w:ascii="Times New Roman" w:hAnsi="Times New Roman" w:cs="Times New Roman"/>
          <w:sz w:val="28"/>
          <w:szCs w:val="28"/>
        </w:rPr>
        <w:t xml:space="preserve">вт. </w:t>
      </w:r>
      <w:proofErr w:type="spellStart"/>
      <w:r w:rsidRPr="00D62636">
        <w:rPr>
          <w:rFonts w:ascii="Times New Roman" w:hAnsi="Times New Roman" w:cs="Times New Roman"/>
          <w:sz w:val="28"/>
          <w:szCs w:val="28"/>
        </w:rPr>
        <w:t>окр</w:t>
      </w:r>
      <w:proofErr w:type="spellEnd"/>
      <w:r w:rsidRPr="00D62636">
        <w:rPr>
          <w:rFonts w:ascii="Times New Roman" w:hAnsi="Times New Roman" w:cs="Times New Roman"/>
          <w:sz w:val="28"/>
          <w:szCs w:val="28"/>
        </w:rPr>
        <w:t xml:space="preserve">. от 19 мая 2006 г. N 721-ОЗ: принят Собр. депутатов Ненец. авт. </w:t>
      </w:r>
      <w:proofErr w:type="spellStart"/>
      <w:r w:rsidRPr="00D62636">
        <w:rPr>
          <w:rFonts w:ascii="Times New Roman" w:hAnsi="Times New Roman" w:cs="Times New Roman"/>
          <w:sz w:val="28"/>
          <w:szCs w:val="28"/>
        </w:rPr>
        <w:t>окр</w:t>
      </w:r>
      <w:proofErr w:type="spellEnd"/>
      <w:r w:rsidRPr="00D62636">
        <w:rPr>
          <w:rFonts w:ascii="Times New Roman" w:hAnsi="Times New Roman" w:cs="Times New Roman"/>
          <w:sz w:val="28"/>
          <w:szCs w:val="28"/>
        </w:rPr>
        <w:t xml:space="preserve">. 12 мая 2006 г. // </w:t>
      </w:r>
      <w:proofErr w:type="spellStart"/>
      <w:r w:rsidRPr="00D62636">
        <w:rPr>
          <w:rFonts w:ascii="Times New Roman" w:hAnsi="Times New Roman" w:cs="Times New Roman"/>
          <w:sz w:val="28"/>
          <w:szCs w:val="28"/>
        </w:rPr>
        <w:t>Няръяна</w:t>
      </w:r>
      <w:proofErr w:type="spellEnd"/>
      <w:r w:rsidRPr="00D626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2636">
        <w:rPr>
          <w:rFonts w:ascii="Times New Roman" w:hAnsi="Times New Roman" w:cs="Times New Roman"/>
          <w:sz w:val="28"/>
          <w:szCs w:val="28"/>
        </w:rPr>
        <w:t>вындер</w:t>
      </w:r>
      <w:proofErr w:type="spellEnd"/>
      <w:r w:rsidRPr="00D626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62636">
        <w:rPr>
          <w:rFonts w:ascii="Times New Roman" w:hAnsi="Times New Roman" w:cs="Times New Roman"/>
          <w:sz w:val="28"/>
          <w:szCs w:val="28"/>
        </w:rPr>
        <w:t>Крас</w:t>
      </w:r>
      <w:proofErr w:type="spellEnd"/>
      <w:r w:rsidRPr="00D6263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62636">
        <w:rPr>
          <w:rFonts w:ascii="Times New Roman" w:hAnsi="Times New Roman" w:cs="Times New Roman"/>
          <w:sz w:val="28"/>
          <w:szCs w:val="28"/>
        </w:rPr>
        <w:t>тундровик</w:t>
      </w:r>
      <w:proofErr w:type="spellEnd"/>
      <w:r w:rsidRPr="00D62636">
        <w:rPr>
          <w:rFonts w:ascii="Times New Roman" w:hAnsi="Times New Roman" w:cs="Times New Roman"/>
          <w:sz w:val="28"/>
          <w:szCs w:val="28"/>
        </w:rPr>
        <w:t xml:space="preserve">) / Собр. депутатов Ненец. авт. </w:t>
      </w:r>
      <w:proofErr w:type="spellStart"/>
      <w:r w:rsidRPr="00D62636">
        <w:rPr>
          <w:rFonts w:ascii="Times New Roman" w:hAnsi="Times New Roman" w:cs="Times New Roman"/>
          <w:sz w:val="28"/>
          <w:szCs w:val="28"/>
        </w:rPr>
        <w:t>окр</w:t>
      </w:r>
      <w:proofErr w:type="spellEnd"/>
      <w:r w:rsidRPr="00D62636">
        <w:rPr>
          <w:rFonts w:ascii="Times New Roman" w:hAnsi="Times New Roman" w:cs="Times New Roman"/>
          <w:sz w:val="28"/>
          <w:szCs w:val="28"/>
        </w:rPr>
        <w:t>. - 2006. - 24 мая.</w:t>
      </w:r>
    </w:p>
    <w:p w:rsidR="00D62636" w:rsidRPr="00D62636" w:rsidRDefault="00D62636" w:rsidP="00D62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D62636">
        <w:rPr>
          <w:rFonts w:ascii="Times New Roman" w:hAnsi="Times New Roman" w:cs="Times New Roman"/>
          <w:sz w:val="28"/>
          <w:szCs w:val="28"/>
        </w:rPr>
        <w:t xml:space="preserve">. Об индивидуальной помощи в получении образования: (О содействии образованию): </w:t>
      </w:r>
      <w:proofErr w:type="spellStart"/>
      <w:r w:rsidRPr="00D62636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D62636">
        <w:rPr>
          <w:rFonts w:ascii="Times New Roman" w:hAnsi="Times New Roman" w:cs="Times New Roman"/>
          <w:sz w:val="28"/>
          <w:szCs w:val="28"/>
        </w:rPr>
        <w:t xml:space="preserve">. закон </w:t>
      </w:r>
      <w:proofErr w:type="spellStart"/>
      <w:r w:rsidRPr="00D62636">
        <w:rPr>
          <w:rFonts w:ascii="Times New Roman" w:hAnsi="Times New Roman" w:cs="Times New Roman"/>
          <w:sz w:val="28"/>
          <w:szCs w:val="28"/>
        </w:rPr>
        <w:t>Федератив</w:t>
      </w:r>
      <w:proofErr w:type="spellEnd"/>
      <w:r w:rsidRPr="00D6263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62636">
        <w:rPr>
          <w:rFonts w:ascii="Times New Roman" w:hAnsi="Times New Roman" w:cs="Times New Roman"/>
          <w:sz w:val="28"/>
          <w:szCs w:val="28"/>
        </w:rPr>
        <w:t>Респ</w:t>
      </w:r>
      <w:proofErr w:type="spellEnd"/>
      <w:r w:rsidRPr="00D62636">
        <w:rPr>
          <w:rFonts w:ascii="Times New Roman" w:hAnsi="Times New Roman" w:cs="Times New Roman"/>
          <w:sz w:val="28"/>
          <w:szCs w:val="28"/>
        </w:rPr>
        <w:t>. Германия от 1 апр. 2001 г. // Образовательное законодательство зарубежных стран. - М., 2003. - Т. 3. - С. 422 - 464.</w:t>
      </w:r>
    </w:p>
    <w:p w:rsidR="00D62636" w:rsidRPr="00D62636" w:rsidRDefault="00D62636" w:rsidP="00D6263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2636">
        <w:rPr>
          <w:rFonts w:ascii="Times New Roman" w:hAnsi="Times New Roman" w:cs="Times New Roman"/>
          <w:b/>
          <w:sz w:val="28"/>
          <w:szCs w:val="28"/>
        </w:rPr>
        <w:t>Библиографические ссылки на электронные ресурсы</w:t>
      </w:r>
    </w:p>
    <w:p w:rsidR="00D62636" w:rsidRPr="00D62636" w:rsidRDefault="00D62636" w:rsidP="00D626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9. </w:t>
      </w:r>
      <w:proofErr w:type="spellStart"/>
      <w:r w:rsidRPr="00D62636">
        <w:rPr>
          <w:rFonts w:ascii="Times New Roman" w:hAnsi="Times New Roman" w:cs="Times New Roman"/>
          <w:sz w:val="28"/>
          <w:szCs w:val="28"/>
        </w:rPr>
        <w:t>Дирина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2636">
        <w:rPr>
          <w:rFonts w:ascii="Times New Roman" w:hAnsi="Times New Roman" w:cs="Times New Roman"/>
          <w:sz w:val="28"/>
          <w:szCs w:val="28"/>
        </w:rPr>
        <w:t>А.И.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2636">
        <w:rPr>
          <w:rFonts w:ascii="Times New Roman" w:hAnsi="Times New Roman" w:cs="Times New Roman"/>
          <w:sz w:val="28"/>
          <w:szCs w:val="28"/>
        </w:rPr>
        <w:t>Право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2636">
        <w:rPr>
          <w:rFonts w:ascii="Times New Roman" w:hAnsi="Times New Roman" w:cs="Times New Roman"/>
          <w:sz w:val="28"/>
          <w:szCs w:val="28"/>
        </w:rPr>
        <w:t>военнослужащих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2636">
        <w:rPr>
          <w:rFonts w:ascii="Times New Roman" w:hAnsi="Times New Roman" w:cs="Times New Roman"/>
          <w:sz w:val="28"/>
          <w:szCs w:val="28"/>
        </w:rPr>
        <w:t>Российской Федерации на свободу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2636">
        <w:rPr>
          <w:rFonts w:ascii="Times New Roman" w:hAnsi="Times New Roman" w:cs="Times New Roman"/>
          <w:sz w:val="28"/>
          <w:szCs w:val="28"/>
        </w:rPr>
        <w:t>ассоциаций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2636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2636">
        <w:rPr>
          <w:rFonts w:ascii="Times New Roman" w:hAnsi="Times New Roman" w:cs="Times New Roman"/>
          <w:sz w:val="28"/>
          <w:szCs w:val="28"/>
        </w:rPr>
        <w:t>Военное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2636">
        <w:rPr>
          <w:rFonts w:ascii="Times New Roman" w:hAnsi="Times New Roman" w:cs="Times New Roman"/>
          <w:sz w:val="28"/>
          <w:szCs w:val="28"/>
        </w:rPr>
        <w:t>право: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2636">
        <w:rPr>
          <w:rFonts w:ascii="Times New Roman" w:hAnsi="Times New Roman" w:cs="Times New Roman"/>
          <w:sz w:val="28"/>
          <w:szCs w:val="28"/>
        </w:rPr>
        <w:t>сетевой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2636">
        <w:rPr>
          <w:rFonts w:ascii="Times New Roman" w:hAnsi="Times New Roman" w:cs="Times New Roman"/>
          <w:sz w:val="28"/>
          <w:szCs w:val="28"/>
        </w:rPr>
        <w:t>журн.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2636">
        <w:rPr>
          <w:rFonts w:ascii="Times New Roman" w:hAnsi="Times New Roman" w:cs="Times New Roman"/>
          <w:sz w:val="28"/>
          <w:szCs w:val="28"/>
        </w:rPr>
        <w:t>2007.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2636">
        <w:rPr>
          <w:rFonts w:ascii="Times New Roman" w:hAnsi="Times New Roman" w:cs="Times New Roman"/>
          <w:sz w:val="28"/>
          <w:szCs w:val="28"/>
        </w:rPr>
        <w:t>URL:</w:t>
      </w:r>
    </w:p>
    <w:p w:rsidR="00D62636" w:rsidRDefault="00D62636" w:rsidP="00D626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62636">
        <w:rPr>
          <w:rFonts w:ascii="Times New Roman" w:hAnsi="Times New Roman" w:cs="Times New Roman"/>
          <w:sz w:val="28"/>
          <w:szCs w:val="28"/>
        </w:rPr>
        <w:t>http://www.voennoepravo.ru/node/2149 (дата обращения: 19.09.2007).</w:t>
      </w:r>
    </w:p>
    <w:p w:rsidR="00D62636" w:rsidRPr="00D62636" w:rsidRDefault="00D62636" w:rsidP="00D626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10. </w:t>
      </w:r>
      <w:r w:rsidRPr="00D62636">
        <w:rPr>
          <w:rFonts w:ascii="Times New Roman" w:hAnsi="Times New Roman" w:cs="Times New Roman"/>
          <w:sz w:val="28"/>
          <w:szCs w:val="28"/>
        </w:rPr>
        <w:t xml:space="preserve">О жилищных правах научных работников [Электронный ресурс]: Постановление ВЦИК, СНК РСФСР от 20 авг. 1933 г. (с изм. и доп., внесенными Постановлениями ВЦИК, СНК РСФСР от 1 </w:t>
      </w:r>
      <w:proofErr w:type="spellStart"/>
      <w:r w:rsidRPr="00D62636">
        <w:rPr>
          <w:rFonts w:ascii="Times New Roman" w:hAnsi="Times New Roman" w:cs="Times New Roman"/>
          <w:sz w:val="28"/>
          <w:szCs w:val="28"/>
        </w:rPr>
        <w:t>нояб</w:t>
      </w:r>
      <w:proofErr w:type="spellEnd"/>
      <w:r w:rsidRPr="00D62636">
        <w:rPr>
          <w:rFonts w:ascii="Times New Roman" w:hAnsi="Times New Roman" w:cs="Times New Roman"/>
          <w:sz w:val="28"/>
          <w:szCs w:val="28"/>
        </w:rPr>
        <w:t>. 1934 г., от 24 июня 1938 г.). Доступ из справ</w:t>
      </w:r>
      <w:proofErr w:type="gramStart"/>
      <w:r w:rsidRPr="00D62636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D62636">
        <w:rPr>
          <w:rFonts w:ascii="Times New Roman" w:hAnsi="Times New Roman" w:cs="Times New Roman"/>
          <w:sz w:val="28"/>
          <w:szCs w:val="28"/>
        </w:rPr>
        <w:t>правовой системы "</w:t>
      </w:r>
      <w:proofErr w:type="spellStart"/>
      <w:r w:rsidRPr="00D62636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 w:rsidRPr="00D62636">
        <w:rPr>
          <w:rFonts w:ascii="Times New Roman" w:hAnsi="Times New Roman" w:cs="Times New Roman"/>
          <w:sz w:val="28"/>
          <w:szCs w:val="28"/>
        </w:rPr>
        <w:t>".</w:t>
      </w:r>
    </w:p>
    <w:p w:rsidR="00D62636" w:rsidRPr="00D62636" w:rsidRDefault="00D62636" w:rsidP="00D62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D62636">
        <w:rPr>
          <w:rFonts w:ascii="Times New Roman" w:hAnsi="Times New Roman" w:cs="Times New Roman"/>
          <w:sz w:val="28"/>
          <w:szCs w:val="28"/>
        </w:rPr>
        <w:t xml:space="preserve">. Энциклопедия животных Кирилла и </w:t>
      </w:r>
      <w:proofErr w:type="spellStart"/>
      <w:r w:rsidRPr="00D62636">
        <w:rPr>
          <w:rFonts w:ascii="Times New Roman" w:hAnsi="Times New Roman" w:cs="Times New Roman"/>
          <w:sz w:val="28"/>
          <w:szCs w:val="28"/>
        </w:rPr>
        <w:t>Мефодия</w:t>
      </w:r>
      <w:proofErr w:type="spellEnd"/>
      <w:r w:rsidRPr="00D62636">
        <w:rPr>
          <w:rFonts w:ascii="Times New Roman" w:hAnsi="Times New Roman" w:cs="Times New Roman"/>
          <w:sz w:val="28"/>
          <w:szCs w:val="28"/>
        </w:rPr>
        <w:t>. М</w:t>
      </w:r>
      <w:r w:rsidRPr="00D62636">
        <w:rPr>
          <w:rFonts w:ascii="Times New Roman" w:hAnsi="Times New Roman" w:cs="Times New Roman"/>
          <w:sz w:val="28"/>
          <w:szCs w:val="28"/>
          <w:lang w:val="en-US"/>
        </w:rPr>
        <w:t xml:space="preserve">.: </w:t>
      </w:r>
      <w:r w:rsidRPr="00D62636">
        <w:rPr>
          <w:rFonts w:ascii="Times New Roman" w:hAnsi="Times New Roman" w:cs="Times New Roman"/>
          <w:sz w:val="28"/>
          <w:szCs w:val="28"/>
        </w:rPr>
        <w:t>Кирилл</w:t>
      </w:r>
      <w:r w:rsidRPr="00D626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62636">
        <w:rPr>
          <w:rFonts w:ascii="Times New Roman" w:hAnsi="Times New Roman" w:cs="Times New Roman"/>
          <w:sz w:val="28"/>
          <w:szCs w:val="28"/>
        </w:rPr>
        <w:t>и</w:t>
      </w:r>
      <w:r w:rsidRPr="00D626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62636">
        <w:rPr>
          <w:rFonts w:ascii="Times New Roman" w:hAnsi="Times New Roman" w:cs="Times New Roman"/>
          <w:sz w:val="28"/>
          <w:szCs w:val="28"/>
        </w:rPr>
        <w:t>Мефодий</w:t>
      </w:r>
      <w:r w:rsidRPr="00D62636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gramStart"/>
      <w:r w:rsidRPr="00D62636">
        <w:rPr>
          <w:rFonts w:ascii="Times New Roman" w:hAnsi="Times New Roman" w:cs="Times New Roman"/>
          <w:sz w:val="28"/>
          <w:szCs w:val="28"/>
          <w:lang w:val="en-US"/>
        </w:rPr>
        <w:t>New media generation, 2006.</w:t>
      </w:r>
      <w:proofErr w:type="gramEnd"/>
      <w:r w:rsidRPr="00D626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62636">
        <w:rPr>
          <w:rFonts w:ascii="Times New Roman" w:hAnsi="Times New Roman" w:cs="Times New Roman"/>
          <w:sz w:val="28"/>
          <w:szCs w:val="28"/>
        </w:rPr>
        <w:t>1 электрон</w:t>
      </w:r>
      <w:proofErr w:type="gramStart"/>
      <w:r w:rsidRPr="00D6263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626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2636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D62636">
        <w:rPr>
          <w:rFonts w:ascii="Times New Roman" w:hAnsi="Times New Roman" w:cs="Times New Roman"/>
          <w:sz w:val="28"/>
          <w:szCs w:val="28"/>
        </w:rPr>
        <w:t>пт. диск (DVD-ROM).</w:t>
      </w:r>
    </w:p>
    <w:p w:rsidR="00D62636" w:rsidRPr="00D62636" w:rsidRDefault="00D62636" w:rsidP="00D62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D6263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62636">
        <w:rPr>
          <w:rFonts w:ascii="Times New Roman" w:hAnsi="Times New Roman" w:cs="Times New Roman"/>
          <w:sz w:val="28"/>
          <w:szCs w:val="28"/>
        </w:rPr>
        <w:t>Лэтчфорд</w:t>
      </w:r>
      <w:proofErr w:type="spellEnd"/>
      <w:r w:rsidRPr="00D62636">
        <w:rPr>
          <w:rFonts w:ascii="Times New Roman" w:hAnsi="Times New Roman" w:cs="Times New Roman"/>
          <w:sz w:val="28"/>
          <w:szCs w:val="28"/>
        </w:rPr>
        <w:t xml:space="preserve"> Е.У. С Белой армией в Сибири [Электронный ресурс] // Восточный фронт армии адмирала А.В. Колчака: [сайт]. [2004]. URL: http://east-front.narod.ru/memo/latchford.htm (дата обращения: 23.08.2007).</w:t>
      </w:r>
    </w:p>
    <w:p w:rsidR="00D62636" w:rsidRPr="00D62636" w:rsidRDefault="00D62636" w:rsidP="00D6263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2636">
        <w:rPr>
          <w:rFonts w:ascii="Times New Roman" w:hAnsi="Times New Roman" w:cs="Times New Roman"/>
          <w:b/>
          <w:sz w:val="28"/>
          <w:szCs w:val="28"/>
        </w:rPr>
        <w:t>Библиографические ссылки на архивные документы</w:t>
      </w:r>
    </w:p>
    <w:p w:rsidR="00D62636" w:rsidRPr="00D62636" w:rsidRDefault="00D62636" w:rsidP="00D62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D62636">
        <w:rPr>
          <w:rFonts w:ascii="Times New Roman" w:hAnsi="Times New Roman" w:cs="Times New Roman"/>
          <w:sz w:val="28"/>
          <w:szCs w:val="28"/>
        </w:rPr>
        <w:t>. Полторацкий С.Д. Материалы для "Словаря русских писателей, исторических и общественных деятелей и других лиц" // ОР РГБ. Ф. 223 (С.Д. Полторацкий). Картон 14 - 29.</w:t>
      </w:r>
    </w:p>
    <w:p w:rsidR="00D62636" w:rsidRDefault="00D62636" w:rsidP="00D626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D62636">
        <w:rPr>
          <w:rFonts w:ascii="Times New Roman" w:hAnsi="Times New Roman" w:cs="Times New Roman"/>
          <w:sz w:val="28"/>
          <w:szCs w:val="28"/>
        </w:rPr>
        <w:t>. Полторацкий С.Д. Материалы к "Словарю русских псевдонимов" // ОР РГБ. Ф. 223 (С.Д. Полторацкий). Картон 79. Ед. хр. 122; Картон 80. Ед. хр. 1 - 24; Картон 81. Ед. хр. 1 - 7.</w:t>
      </w:r>
    </w:p>
    <w:p w:rsidR="00D62636" w:rsidRPr="00D62636" w:rsidRDefault="00D62636" w:rsidP="00D626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15.</w:t>
      </w:r>
      <w:r w:rsidRPr="00D62636">
        <w:rPr>
          <w:rFonts w:ascii="Times New Roman" w:hAnsi="Times New Roman" w:cs="Times New Roman"/>
          <w:sz w:val="28"/>
          <w:szCs w:val="28"/>
        </w:rPr>
        <w:t xml:space="preserve"> Гущин Б.П.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2636">
        <w:rPr>
          <w:rFonts w:ascii="Times New Roman" w:hAnsi="Times New Roman" w:cs="Times New Roman"/>
          <w:sz w:val="28"/>
          <w:szCs w:val="28"/>
        </w:rPr>
        <w:t xml:space="preserve">Журнальный ключ: статья // ПФА РАН. Ф. 900. Оп. 1. </w:t>
      </w:r>
      <w:proofErr w:type="spellStart"/>
      <w:r w:rsidRPr="00D62636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Pr="00D62636">
        <w:rPr>
          <w:rFonts w:ascii="Times New Roman" w:hAnsi="Times New Roman" w:cs="Times New Roman"/>
          <w:sz w:val="28"/>
          <w:szCs w:val="28"/>
        </w:rPr>
        <w:t>. 23. 5 л.</w:t>
      </w:r>
    </w:p>
    <w:sectPr w:rsidR="00D62636" w:rsidRPr="00D62636" w:rsidSect="00D626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636"/>
    <w:rsid w:val="001F0AA2"/>
    <w:rsid w:val="00C84FA4"/>
    <w:rsid w:val="00D62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10"/>
    <w:link w:val="11"/>
    <w:uiPriority w:val="9"/>
    <w:qFormat/>
    <w:rsid w:val="001F0AA2"/>
    <w:pPr>
      <w:pBdr>
        <w:bottom w:val="single" w:sz="6" w:space="2" w:color="AAAAAA"/>
      </w:pBdr>
      <w:spacing w:after="0" w:line="240" w:lineRule="auto"/>
      <w:outlineLvl w:val="0"/>
    </w:pPr>
    <w:rPr>
      <w:rFonts w:eastAsiaTheme="minorEastAsia"/>
      <w:b/>
      <w:bCs/>
      <w:color w:val="000000"/>
      <w:kern w:val="36"/>
      <w:sz w:val="32"/>
      <w:szCs w:val="4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1F0AA2"/>
    <w:rPr>
      <w:rFonts w:eastAsiaTheme="minorEastAsia"/>
      <w:b/>
      <w:bCs/>
      <w:color w:val="000000"/>
      <w:kern w:val="36"/>
      <w:sz w:val="32"/>
      <w:szCs w:val="45"/>
    </w:rPr>
  </w:style>
  <w:style w:type="paragraph" w:styleId="10">
    <w:name w:val="toc 1"/>
    <w:basedOn w:val="a"/>
    <w:next w:val="a"/>
    <w:autoRedefine/>
    <w:uiPriority w:val="39"/>
    <w:semiHidden/>
    <w:unhideWhenUsed/>
    <w:rsid w:val="001F0AA2"/>
    <w:pPr>
      <w:spacing w:after="100"/>
    </w:pPr>
  </w:style>
  <w:style w:type="paragraph" w:customStyle="1" w:styleId="ConsPlusNormal">
    <w:name w:val="ConsPlusNormal"/>
    <w:rsid w:val="00D626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626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10"/>
    <w:link w:val="11"/>
    <w:uiPriority w:val="9"/>
    <w:qFormat/>
    <w:rsid w:val="001F0AA2"/>
    <w:pPr>
      <w:pBdr>
        <w:bottom w:val="single" w:sz="6" w:space="2" w:color="AAAAAA"/>
      </w:pBdr>
      <w:spacing w:after="0" w:line="240" w:lineRule="auto"/>
      <w:outlineLvl w:val="0"/>
    </w:pPr>
    <w:rPr>
      <w:rFonts w:eastAsiaTheme="minorEastAsia"/>
      <w:b/>
      <w:bCs/>
      <w:color w:val="000000"/>
      <w:kern w:val="36"/>
      <w:sz w:val="32"/>
      <w:szCs w:val="4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1F0AA2"/>
    <w:rPr>
      <w:rFonts w:eastAsiaTheme="minorEastAsia"/>
      <w:b/>
      <w:bCs/>
      <w:color w:val="000000"/>
      <w:kern w:val="36"/>
      <w:sz w:val="32"/>
      <w:szCs w:val="45"/>
    </w:rPr>
  </w:style>
  <w:style w:type="paragraph" w:styleId="10">
    <w:name w:val="toc 1"/>
    <w:basedOn w:val="a"/>
    <w:next w:val="a"/>
    <w:autoRedefine/>
    <w:uiPriority w:val="39"/>
    <w:semiHidden/>
    <w:unhideWhenUsed/>
    <w:rsid w:val="001F0AA2"/>
    <w:pPr>
      <w:spacing w:after="100"/>
    </w:pPr>
  </w:style>
  <w:style w:type="paragraph" w:customStyle="1" w:styleId="ConsPlusNormal">
    <w:name w:val="ConsPlusNormal"/>
    <w:rsid w:val="00D626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626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Утёмов</dc:creator>
  <cp:lastModifiedBy>Утёмов</cp:lastModifiedBy>
  <cp:revision>1</cp:revision>
  <dcterms:created xsi:type="dcterms:W3CDTF">2012-11-25T15:41:00Z</dcterms:created>
  <dcterms:modified xsi:type="dcterms:W3CDTF">2012-11-25T15:51:00Z</dcterms:modified>
</cp:coreProperties>
</file>